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8507A9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Pinon Hills</w:t>
      </w:r>
    </w:p>
    <w:p w:rsidR="008507A9" w:rsidRDefault="008507A9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2017 Total Sales </w:t>
      </w:r>
    </w:p>
    <w:p w:rsidR="008507A9" w:rsidRPr="008507A9" w:rsidRDefault="008507A9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5AE14C9E" wp14:editId="4BF4B853">
            <wp:extent cx="9048750" cy="60864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507A9" w:rsidRPr="008507A9" w:rsidSect="008507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A9"/>
    <w:rsid w:val="00206930"/>
    <w:rsid w:val="008507A9"/>
    <w:rsid w:val="00A2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67582-57D2-4ED0-8924-1954BFD5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77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15</c:v>
                </c:pt>
                <c:pt idx="6">
                  <c:v>10</c:v>
                </c:pt>
                <c:pt idx="7">
                  <c:v>47</c:v>
                </c:pt>
                <c:pt idx="8">
                  <c:v>7</c:v>
                </c:pt>
                <c:pt idx="9">
                  <c:v>5</c:v>
                </c:pt>
                <c:pt idx="10">
                  <c:v>12</c:v>
                </c:pt>
                <c:pt idx="11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5532536"/>
        <c:axId val="455534104"/>
        <c:axId val="0"/>
      </c:bar3DChart>
      <c:catAx>
        <c:axId val="455532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5534104"/>
        <c:crosses val="autoZero"/>
        <c:auto val="1"/>
        <c:lblAlgn val="ctr"/>
        <c:lblOffset val="100"/>
        <c:noMultiLvlLbl val="0"/>
      </c:catAx>
      <c:valAx>
        <c:axId val="4555341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55532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0.16316</cdr:x>
      <cdr:y>0.25822</cdr:y>
    </cdr:from>
    <cdr:to>
      <cdr:x>0.51474</cdr:x>
      <cdr:y>0.33646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571625"/>
          <a:ext cx="318135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2,450</a:t>
          </a:r>
          <a:r>
            <a:rPr lang="en-US" sz="1100" baseline="0"/>
            <a:t> - Average Year Built </a:t>
          </a:r>
          <a:r>
            <a:rPr lang="en-US" sz="1100" b="1" baseline="0"/>
            <a:t>2003</a:t>
          </a:r>
          <a:endParaRPr lang="en-US" sz="1100" b="1"/>
        </a:p>
      </cdr:txBody>
    </cdr:sp>
  </cdr:relSizeAnchor>
  <cdr:relSizeAnchor xmlns:cdr="http://schemas.openxmlformats.org/drawingml/2006/chartDrawing">
    <cdr:from>
      <cdr:x>0.16421</cdr:x>
      <cdr:y>0.31925</cdr:y>
    </cdr:from>
    <cdr:to>
      <cdr:x>0.51263</cdr:x>
      <cdr:y>0.39593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943100"/>
          <a:ext cx="3152775" cy="466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2,762</a:t>
          </a:r>
          <a:r>
            <a:rPr lang="en-US" sz="1100"/>
            <a:t> - Average</a:t>
          </a:r>
          <a:r>
            <a:rPr lang="en-US" sz="1100" baseline="0"/>
            <a:t> Year Built </a:t>
          </a:r>
          <a:r>
            <a:rPr lang="en-US" sz="1100" b="1" baseline="0"/>
            <a:t>1995</a:t>
          </a:r>
          <a:endParaRPr lang="en-US" sz="1100" b="1"/>
        </a:p>
      </cdr:txBody>
    </cdr:sp>
  </cdr:relSizeAnchor>
  <cdr:relSizeAnchor xmlns:cdr="http://schemas.openxmlformats.org/drawingml/2006/chartDrawing">
    <cdr:from>
      <cdr:x>0.16316</cdr:x>
      <cdr:y>0.38028</cdr:y>
    </cdr:from>
    <cdr:to>
      <cdr:x>0.55789</cdr:x>
      <cdr:y>0.46166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314575"/>
          <a:ext cx="3571875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2,035</a:t>
          </a:r>
          <a:r>
            <a:rPr lang="en-US" sz="1100"/>
            <a:t> - Average Year Built </a:t>
          </a:r>
          <a:r>
            <a:rPr lang="en-US" sz="1100" b="1"/>
            <a:t>2004</a:t>
          </a:r>
        </a:p>
      </cdr:txBody>
    </cdr:sp>
  </cdr:relSizeAnchor>
  <cdr:relSizeAnchor xmlns:cdr="http://schemas.openxmlformats.org/drawingml/2006/chartDrawing">
    <cdr:from>
      <cdr:x>0.16316</cdr:x>
      <cdr:y>0.44444</cdr:y>
    </cdr:from>
    <cdr:to>
      <cdr:x>0.50842</cdr:x>
      <cdr:y>0.52269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705100"/>
          <a:ext cx="312420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1,934</a:t>
          </a:r>
          <a:r>
            <a:rPr lang="en-US" sz="1100"/>
            <a:t> - Average Year Built </a:t>
          </a:r>
          <a:r>
            <a:rPr lang="en-US" sz="1100" b="1"/>
            <a:t>1988</a:t>
          </a:r>
        </a:p>
      </cdr:txBody>
    </cdr:sp>
  </cdr:relSizeAnchor>
  <cdr:relSizeAnchor xmlns:cdr="http://schemas.openxmlformats.org/drawingml/2006/chartDrawing">
    <cdr:from>
      <cdr:x>0.16421</cdr:x>
      <cdr:y>0.50548</cdr:y>
    </cdr:from>
    <cdr:to>
      <cdr:x>0.55895</cdr:x>
      <cdr:y>0.58529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3076575"/>
          <a:ext cx="3571875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2,034</a:t>
          </a:r>
          <a:r>
            <a:rPr lang="en-US" sz="1100"/>
            <a:t> - Average Year Built </a:t>
          </a:r>
          <a:r>
            <a:rPr lang="en-US" sz="1100" b="1"/>
            <a:t>2003</a:t>
          </a:r>
        </a:p>
      </cdr:txBody>
    </cdr:sp>
  </cdr:relSizeAnchor>
  <cdr:relSizeAnchor xmlns:cdr="http://schemas.openxmlformats.org/drawingml/2006/chartDrawing">
    <cdr:from>
      <cdr:x>0.16316</cdr:x>
      <cdr:y>0.56808</cdr:y>
    </cdr:from>
    <cdr:to>
      <cdr:x>0.54842</cdr:x>
      <cdr:y>0.64789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3457575"/>
          <a:ext cx="3486150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1,788</a:t>
          </a:r>
          <a:r>
            <a:rPr lang="en-US" sz="1100"/>
            <a:t> - Average Year Built </a:t>
          </a:r>
          <a:r>
            <a:rPr lang="en-US" sz="1100" b="1"/>
            <a:t>1992</a:t>
          </a:r>
        </a:p>
      </cdr:txBody>
    </cdr:sp>
  </cdr:relSizeAnchor>
  <cdr:relSizeAnchor xmlns:cdr="http://schemas.openxmlformats.org/drawingml/2006/chartDrawing">
    <cdr:from>
      <cdr:x>0.16105</cdr:x>
      <cdr:y>0.62911</cdr:y>
    </cdr:from>
    <cdr:to>
      <cdr:x>0.51053</cdr:x>
      <cdr:y>0.70892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57325" y="3829050"/>
          <a:ext cx="3162300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1,584</a:t>
          </a:r>
          <a:r>
            <a:rPr lang="en-US" sz="1100"/>
            <a:t> - Average Year Built </a:t>
          </a:r>
          <a:r>
            <a:rPr lang="en-US" sz="1100" b="1"/>
            <a:t>1990</a:t>
          </a:r>
        </a:p>
      </cdr:txBody>
    </cdr:sp>
  </cdr:relSizeAnchor>
  <cdr:relSizeAnchor xmlns:cdr="http://schemas.openxmlformats.org/drawingml/2006/chartDrawing">
    <cdr:from>
      <cdr:x>0.16316</cdr:x>
      <cdr:y>0.69014</cdr:y>
    </cdr:from>
    <cdr:to>
      <cdr:x>0.50526</cdr:x>
      <cdr:y>0.77308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200525"/>
          <a:ext cx="309562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1,394</a:t>
          </a:r>
          <a:r>
            <a:rPr lang="en-US" sz="1100"/>
            <a:t> - Average Year Built </a:t>
          </a:r>
          <a:r>
            <a:rPr lang="en-US" sz="1100" b="1"/>
            <a:t>1991</a:t>
          </a:r>
        </a:p>
      </cdr:txBody>
    </cdr:sp>
  </cdr:relSizeAnchor>
  <cdr:relSizeAnchor xmlns:cdr="http://schemas.openxmlformats.org/drawingml/2006/chartDrawing">
    <cdr:from>
      <cdr:x>0.16105</cdr:x>
      <cdr:y>0.7543</cdr:y>
    </cdr:from>
    <cdr:to>
      <cdr:x>0.48211</cdr:x>
      <cdr:y>0.83255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57325" y="4591050"/>
          <a:ext cx="2905125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1,095</a:t>
          </a:r>
          <a:r>
            <a:rPr lang="en-US" sz="1100"/>
            <a:t> - Average Year Built </a:t>
          </a:r>
          <a:r>
            <a:rPr lang="en-US" sz="1100" b="1"/>
            <a:t>1986</a:t>
          </a:r>
        </a:p>
      </cdr:txBody>
    </cdr:sp>
  </cdr:relSizeAnchor>
  <cdr:relSizeAnchor xmlns:cdr="http://schemas.openxmlformats.org/drawingml/2006/chartDrawing">
    <cdr:from>
      <cdr:x>0.16105</cdr:x>
      <cdr:y>0.81534</cdr:y>
    </cdr:from>
    <cdr:to>
      <cdr:x>0.51368</cdr:x>
      <cdr:y>0.89515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57325" y="4962525"/>
          <a:ext cx="3190875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973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1962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0.16105</cdr:x>
      <cdr:y>0.87793</cdr:y>
    </cdr:from>
    <cdr:to>
      <cdr:x>0.47263</cdr:x>
      <cdr:y>0.95931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57325" y="5343525"/>
          <a:ext cx="2819400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1,148</a:t>
          </a:r>
          <a:r>
            <a:rPr lang="en-US" sz="1100"/>
            <a:t> - Average Year Built </a:t>
          </a:r>
          <a:r>
            <a:rPr lang="en-US" sz="1100" b="1"/>
            <a:t>1962</a:t>
          </a:r>
        </a:p>
      </cdr:txBody>
    </cdr:sp>
  </cdr:relSizeAnchor>
  <cdr:relSizeAnchor xmlns:cdr="http://schemas.openxmlformats.org/drawingml/2006/chartDrawing">
    <cdr:from>
      <cdr:x>0.15895</cdr:x>
      <cdr:y>0.94053</cdr:y>
    </cdr:from>
    <cdr:to>
      <cdr:x>0.49895</cdr:x>
      <cdr:y>0.98748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38275" y="5724525"/>
          <a:ext cx="30765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900</a:t>
          </a:r>
          <a:r>
            <a:rPr lang="en-US" sz="1100"/>
            <a:t> - Average Year Built </a:t>
          </a:r>
          <a:r>
            <a:rPr lang="en-US" sz="1100" b="1"/>
            <a:t>1962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2018-01-25T19:58:00Z</dcterms:created>
  <dcterms:modified xsi:type="dcterms:W3CDTF">2018-01-25T20:13:00Z</dcterms:modified>
</cp:coreProperties>
</file>